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903" w:rsidRDefault="003D7903" w:rsidP="003D7903">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3D7903" w:rsidRDefault="003D7903" w:rsidP="003D7903">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3D7903" w:rsidRDefault="003D7903" w:rsidP="003D7903">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3D7903" w:rsidRDefault="003D7903" w:rsidP="003D7903">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3D7903" w:rsidRDefault="003D7903" w:rsidP="003D7903">
      <w:pPr>
        <w:spacing w:after="0"/>
        <w:jc w:val="right"/>
        <w:rPr>
          <w:rFonts w:ascii="Times New Roman" w:eastAsia="Arial" w:hAnsi="Times New Roman"/>
          <w:b/>
          <w:sz w:val="28"/>
          <w:szCs w:val="28"/>
          <w:lang w:eastAsia="uk-UA"/>
        </w:rPr>
      </w:pPr>
    </w:p>
    <w:p w:rsidR="003D7903" w:rsidRDefault="003D7903" w:rsidP="003D7903"/>
    <w:p w:rsidR="003D7903" w:rsidRDefault="003D7903" w:rsidP="003D7903"/>
    <w:p w:rsidR="003D7903" w:rsidRDefault="003D7903" w:rsidP="003D7903"/>
    <w:p w:rsidR="003D7903" w:rsidRDefault="003D7903" w:rsidP="003D7903"/>
    <w:p w:rsidR="003D7903" w:rsidRDefault="003D7903" w:rsidP="003D7903"/>
    <w:p w:rsidR="003D7903" w:rsidRDefault="003D7903" w:rsidP="003D7903"/>
    <w:p w:rsidR="003D7903" w:rsidRDefault="003D7903" w:rsidP="003D7903"/>
    <w:p w:rsidR="003D7903" w:rsidRDefault="003D7903" w:rsidP="003D7903">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3D7903" w:rsidRDefault="003D7903" w:rsidP="003D790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3D7903" w:rsidRDefault="003D7903" w:rsidP="003D790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20 «Верховинка»</w:t>
      </w:r>
    </w:p>
    <w:p w:rsidR="003D7903" w:rsidRDefault="003D7903" w:rsidP="003D790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3D7903" w:rsidRDefault="003D7903" w:rsidP="003D7903">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- 23891243</w:t>
      </w:r>
    </w:p>
    <w:p w:rsidR="003D7903" w:rsidRDefault="003D7903" w:rsidP="003D7903">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3D7903" w:rsidRDefault="003D7903" w:rsidP="003D7903">
      <w:pPr>
        <w:rPr>
          <w:rFonts w:ascii="Times New Roman" w:eastAsia="Arial" w:hAnsi="Times New Roman"/>
          <w:sz w:val="28"/>
          <w:szCs w:val="28"/>
          <w:lang w:eastAsia="uk-UA"/>
        </w:rPr>
      </w:pPr>
    </w:p>
    <w:p w:rsidR="003D7903" w:rsidRDefault="003D7903" w:rsidP="003D7903">
      <w:pPr>
        <w:rPr>
          <w:rFonts w:ascii="Times New Roman" w:eastAsia="Arial" w:hAnsi="Times New Roman"/>
          <w:sz w:val="28"/>
          <w:szCs w:val="28"/>
          <w:lang w:eastAsia="uk-UA"/>
        </w:rPr>
      </w:pPr>
    </w:p>
    <w:p w:rsidR="003D7903" w:rsidRDefault="003D7903" w:rsidP="003D7903">
      <w:pPr>
        <w:rPr>
          <w:rFonts w:ascii="Times New Roman" w:eastAsia="Arial" w:hAnsi="Times New Roman"/>
          <w:sz w:val="28"/>
          <w:szCs w:val="28"/>
          <w:lang w:eastAsia="uk-UA"/>
        </w:rPr>
      </w:pPr>
    </w:p>
    <w:p w:rsidR="003D7903" w:rsidRDefault="003D7903" w:rsidP="003D7903">
      <w:pPr>
        <w:rPr>
          <w:rFonts w:ascii="Times New Roman" w:eastAsia="Arial" w:hAnsi="Times New Roman"/>
          <w:sz w:val="28"/>
          <w:szCs w:val="28"/>
          <w:lang w:eastAsia="uk-UA"/>
        </w:rPr>
      </w:pPr>
    </w:p>
    <w:p w:rsidR="003D7903" w:rsidRDefault="003D7903" w:rsidP="003D7903">
      <w:pPr>
        <w:rPr>
          <w:rFonts w:ascii="Times New Roman" w:eastAsia="Arial" w:hAnsi="Times New Roman"/>
          <w:sz w:val="28"/>
          <w:szCs w:val="28"/>
          <w:lang w:eastAsia="uk-UA"/>
        </w:rPr>
      </w:pPr>
    </w:p>
    <w:p w:rsidR="003D7903" w:rsidRDefault="003D7903" w:rsidP="003D7903">
      <w:pPr>
        <w:rPr>
          <w:rFonts w:ascii="Times New Roman" w:eastAsia="Arial" w:hAnsi="Times New Roman"/>
          <w:sz w:val="28"/>
          <w:szCs w:val="28"/>
          <w:lang w:eastAsia="uk-UA"/>
        </w:rPr>
      </w:pPr>
    </w:p>
    <w:p w:rsidR="003D7903" w:rsidRDefault="003D7903" w:rsidP="003D7903">
      <w:pPr>
        <w:rPr>
          <w:rFonts w:ascii="Times New Roman" w:eastAsia="Arial" w:hAnsi="Times New Roman"/>
          <w:sz w:val="28"/>
          <w:szCs w:val="28"/>
          <w:lang w:eastAsia="uk-UA"/>
        </w:rPr>
      </w:pPr>
    </w:p>
    <w:p w:rsidR="003D7903" w:rsidRDefault="003D7903" w:rsidP="003D7903">
      <w:pPr>
        <w:rPr>
          <w:rFonts w:ascii="Times New Roman" w:eastAsia="Arial" w:hAnsi="Times New Roman"/>
          <w:sz w:val="28"/>
          <w:szCs w:val="28"/>
          <w:lang w:eastAsia="uk-UA"/>
        </w:rPr>
      </w:pPr>
    </w:p>
    <w:p w:rsidR="003D7903" w:rsidRDefault="003D7903" w:rsidP="003D7903">
      <w:pPr>
        <w:jc w:val="center"/>
      </w:pPr>
      <w:r>
        <w:rPr>
          <w:rFonts w:ascii="Times New Roman" w:eastAsia="Arial" w:hAnsi="Times New Roman"/>
          <w:sz w:val="28"/>
          <w:szCs w:val="28"/>
          <w:lang w:eastAsia="uk-UA"/>
        </w:rPr>
        <w:t>м.Дрогобич</w:t>
      </w:r>
    </w:p>
    <w:p w:rsidR="003D7903" w:rsidRDefault="003D7903" w:rsidP="003D7903"/>
    <w:p w:rsidR="003D7903" w:rsidRPr="003D7903" w:rsidRDefault="003D7903" w:rsidP="003D790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lastRenderedPageBreak/>
        <w:t>І. ЗАГАЛЬНІ ПОЛОЖЕННЯ</w:t>
      </w:r>
    </w:p>
    <w:p w:rsidR="003D7903" w:rsidRPr="003D7903" w:rsidRDefault="003D7903" w:rsidP="003D790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Повна назв</w:t>
      </w:r>
      <w:r>
        <w:rPr>
          <w:rFonts w:ascii="Times New Roman" w:eastAsia="Aptos" w:hAnsi="Times New Roman"/>
          <w:kern w:val="2"/>
          <w:sz w:val="28"/>
          <w:szCs w:val="28"/>
          <w14:ligatures w14:val="standardContextual"/>
        </w:rPr>
        <w:t>а: Заклад дошкільної освіти № 20 «Верховинка</w:t>
      </w:r>
      <w:r w:rsidRPr="003D7903">
        <w:rPr>
          <w:rFonts w:ascii="Times New Roman" w:eastAsia="Aptos" w:hAnsi="Times New Roman"/>
          <w:kern w:val="2"/>
          <w:sz w:val="28"/>
          <w:szCs w:val="28"/>
          <w14:ligatures w14:val="standardContextual"/>
        </w:rPr>
        <w:t>» Дрогобицької міської ради Львівської області.</w:t>
      </w:r>
    </w:p>
    <w:p w:rsidR="003D7903" w:rsidRPr="003D7903" w:rsidRDefault="003D7903" w:rsidP="003D790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20 «Верховинка</w:t>
      </w:r>
      <w:r w:rsidRPr="003D7903">
        <w:rPr>
          <w:rFonts w:ascii="Times New Roman" w:eastAsia="Aptos" w:hAnsi="Times New Roman"/>
          <w:kern w:val="2"/>
          <w:sz w:val="28"/>
          <w:szCs w:val="28"/>
          <w14:ligatures w14:val="standardContextual"/>
        </w:rPr>
        <w:t>» (далі – заклад освіти).</w:t>
      </w:r>
    </w:p>
    <w:p w:rsidR="003D7903" w:rsidRPr="003D7903" w:rsidRDefault="003D7903" w:rsidP="003D790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Юридична адреса закладу: 82100, Львівська  область, м.</w:t>
      </w:r>
      <w:r>
        <w:rPr>
          <w:rFonts w:ascii="Times New Roman" w:eastAsia="Aptos" w:hAnsi="Times New Roman"/>
          <w:kern w:val="2"/>
          <w:sz w:val="28"/>
          <w:szCs w:val="28"/>
          <w14:ligatures w14:val="standardContextual"/>
        </w:rPr>
        <w:t xml:space="preserve"> Дрогобич, вул. В.Великого</w:t>
      </w:r>
      <w:r w:rsidRPr="003D7903">
        <w:rPr>
          <w:rFonts w:ascii="Times New Roman" w:eastAsia="Aptos" w:hAnsi="Times New Roman"/>
          <w:kern w:val="2"/>
          <w:sz w:val="28"/>
          <w:szCs w:val="28"/>
          <w14:ligatures w14:val="standardContextual"/>
        </w:rPr>
        <w:t xml:space="preserve">, буд. </w:t>
      </w:r>
      <w:r>
        <w:rPr>
          <w:rFonts w:ascii="Times New Roman" w:eastAsia="Aptos" w:hAnsi="Times New Roman"/>
          <w:kern w:val="2"/>
          <w:sz w:val="28"/>
          <w:szCs w:val="28"/>
          <w14:ligatures w14:val="standardContextual"/>
        </w:rPr>
        <w:t>60</w:t>
      </w:r>
      <w:r w:rsidRPr="003D7903">
        <w:rPr>
          <w:rFonts w:ascii="Times New Roman" w:eastAsia="Aptos" w:hAnsi="Times New Roman"/>
          <w:kern w:val="2"/>
          <w:sz w:val="28"/>
          <w:szCs w:val="28"/>
          <w14:ligatures w14:val="standardContextual"/>
        </w:rPr>
        <w:t>.</w:t>
      </w:r>
    </w:p>
    <w:p w:rsidR="003D7903" w:rsidRPr="003D7903" w:rsidRDefault="003D7903" w:rsidP="003D790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Форма власності - комунальна. Тип —дитячий садок.</w:t>
      </w:r>
    </w:p>
    <w:p w:rsidR="003D7903" w:rsidRPr="003D7903" w:rsidRDefault="003D7903" w:rsidP="003D790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3D7903" w:rsidRPr="003D7903" w:rsidRDefault="003D7903" w:rsidP="003D790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3D7903" w:rsidRPr="003D7903" w:rsidRDefault="003D7903" w:rsidP="003D7903">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Засновник закладу освіти — Дрогобицька міська</w:t>
      </w:r>
      <w:r w:rsidR="005E7B92">
        <w:rPr>
          <w:rFonts w:ascii="Times New Roman" w:eastAsia="Aptos" w:hAnsi="Times New Roman"/>
          <w:kern w:val="2"/>
          <w:sz w:val="28"/>
          <w:szCs w:val="28"/>
          <w14:ligatures w14:val="standardContextual"/>
        </w:rPr>
        <w:t xml:space="preserve"> рада Львівської області</w:t>
      </w:r>
      <w:r w:rsidRPr="003D7903">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w:t>
      </w:r>
      <w:r w:rsidR="00061CA6">
        <w:rPr>
          <w:rFonts w:ascii="Times New Roman" w:eastAsia="Aptos" w:hAnsi="Times New Roman"/>
          <w:kern w:val="2"/>
          <w:sz w:val="28"/>
          <w:szCs w:val="28"/>
          <w14:ligatures w14:val="standardContextual"/>
        </w:rPr>
        <w:t>ласті (далі - управління освіти</w:t>
      </w:r>
      <w:r w:rsidRPr="003D7903">
        <w:rPr>
          <w:rFonts w:ascii="Times New Roman" w:eastAsia="Aptos" w:hAnsi="Times New Roman"/>
          <w:kern w:val="2"/>
          <w:sz w:val="28"/>
          <w:szCs w:val="28"/>
          <w14:ligatures w14:val="standardContextual"/>
        </w:rPr>
        <w:t>).</w:t>
      </w:r>
    </w:p>
    <w:p w:rsidR="003D7903" w:rsidRPr="003D7903" w:rsidRDefault="003D7903" w:rsidP="003D7903">
      <w:pPr>
        <w:widowControl w:val="0"/>
        <w:numPr>
          <w:ilvl w:val="1"/>
          <w:numId w:val="3"/>
        </w:numPr>
        <w:pBdr>
          <w:top w:val="nil"/>
          <w:left w:val="nil"/>
          <w:bottom w:val="nil"/>
          <w:right w:val="nil"/>
          <w:between w:val="nil"/>
        </w:pBdr>
        <w:tabs>
          <w:tab w:val="left" w:pos="1134"/>
          <w:tab w:val="left" w:pos="1418"/>
        </w:tabs>
        <w:spacing w:after="0" w:line="240" w:lineRule="auto"/>
        <w:ind w:firstLine="567"/>
        <w:contextualSpacing/>
        <w:jc w:val="both"/>
        <w:rPr>
          <w:rFonts w:ascii="Times New Roman" w:eastAsia="Times New Roman" w:hAnsi="Times New Roman"/>
          <w:sz w:val="28"/>
          <w:szCs w:val="28"/>
          <w:lang w:eastAsia="ru-RU"/>
        </w:rPr>
      </w:pPr>
      <w:r w:rsidRPr="003D7903">
        <w:rPr>
          <w:rFonts w:ascii="Times New Roman" w:eastAsia="Aptos" w:hAnsi="Times New Roman"/>
          <w:kern w:val="2"/>
          <w:sz w:val="28"/>
          <w:szCs w:val="28"/>
          <w14:ligatures w14:val="standardContextual"/>
        </w:rPr>
        <w:t xml:space="preserve"> ЗДО </w:t>
      </w:r>
      <w:r>
        <w:rPr>
          <w:rFonts w:ascii="Times New Roman" w:eastAsia="Aptos" w:hAnsi="Times New Roman"/>
          <w:kern w:val="2"/>
          <w:sz w:val="28"/>
          <w:szCs w:val="28"/>
          <w14:ligatures w14:val="standardContextual"/>
        </w:rPr>
        <w:t>№ 20 «Верховинка</w:t>
      </w:r>
      <w:r w:rsidRPr="003D7903">
        <w:rPr>
          <w:rFonts w:ascii="Times New Roman" w:eastAsia="Aptos" w:hAnsi="Times New Roman"/>
          <w:kern w:val="2"/>
          <w:sz w:val="28"/>
          <w:szCs w:val="28"/>
          <w14:ligatures w14:val="standardContextual"/>
        </w:rPr>
        <w:t xml:space="preserve">» </w:t>
      </w:r>
      <w:r w:rsidRPr="003D7903">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3D7903">
        <w:rPr>
          <w:rFonts w:ascii="Times New Roman" w:eastAsia="Times New Roman" w:hAnsi="Times New Roman"/>
          <w:sz w:val="28"/>
          <w:szCs w:val="28"/>
          <w:lang w:eastAsia="ru-RU"/>
        </w:rPr>
        <w:tab/>
      </w:r>
    </w:p>
    <w:p w:rsidR="003D7903" w:rsidRPr="003D7903" w:rsidRDefault="003D7903" w:rsidP="003D7903">
      <w:pPr>
        <w:widowControl w:val="0"/>
        <w:numPr>
          <w:ilvl w:val="1"/>
          <w:numId w:val="3"/>
        </w:numPr>
        <w:tabs>
          <w:tab w:val="left" w:pos="1276"/>
          <w:tab w:val="left" w:pos="1418"/>
        </w:tabs>
        <w:spacing w:after="0" w:line="240" w:lineRule="auto"/>
        <w:ind w:firstLine="567"/>
        <w:contextualSpacing/>
        <w:jc w:val="both"/>
        <w:rPr>
          <w:rFonts w:ascii="Times New Roman" w:eastAsia="Times New Roman" w:hAnsi="Times New Roman"/>
          <w:sz w:val="28"/>
          <w:szCs w:val="28"/>
          <w:lang w:val="ru-RU" w:eastAsia="ru-RU"/>
        </w:rPr>
      </w:pPr>
      <w:r w:rsidRPr="003D7903">
        <w:rPr>
          <w:rFonts w:ascii="Times New Roman" w:eastAsia="Aptos" w:hAnsi="Times New Roman"/>
          <w:kern w:val="2"/>
          <w:sz w:val="28"/>
          <w:szCs w:val="28"/>
          <w14:ligatures w14:val="standardContextual"/>
        </w:rPr>
        <w:t xml:space="preserve"> Заклад освіти </w:t>
      </w:r>
      <w:r w:rsidRPr="003D7903">
        <w:rPr>
          <w:rFonts w:ascii="Times New Roman" w:eastAsia="Times New Roman" w:hAnsi="Times New Roman"/>
          <w:sz w:val="28"/>
          <w:szCs w:val="28"/>
          <w:lang w:val="ru-RU" w:eastAsia="ru-RU"/>
        </w:rPr>
        <w:t>проводить освітню  діяльність у сфері дошкільної освіти на підставі ліцензії, виданої в установленому законодавством порядку.</w:t>
      </w:r>
    </w:p>
    <w:p w:rsidR="003D7903" w:rsidRPr="003D7903" w:rsidRDefault="003D7903" w:rsidP="003D7903">
      <w:pPr>
        <w:widowControl w:val="0"/>
        <w:numPr>
          <w:ilvl w:val="1"/>
          <w:numId w:val="3"/>
        </w:numPr>
        <w:pBdr>
          <w:top w:val="nil"/>
          <w:left w:val="nil"/>
          <w:bottom w:val="nil"/>
          <w:right w:val="nil"/>
          <w:between w:val="nil"/>
        </w:pBdr>
        <w:tabs>
          <w:tab w:val="left" w:pos="1276"/>
          <w:tab w:val="left" w:pos="1418"/>
        </w:tabs>
        <w:spacing w:after="0" w:line="240" w:lineRule="auto"/>
        <w:ind w:firstLine="567"/>
        <w:contextualSpacing/>
        <w:jc w:val="both"/>
        <w:rPr>
          <w:rFonts w:ascii="Times New Roman" w:eastAsia="Times New Roman" w:hAnsi="Times New Roman"/>
          <w:sz w:val="28"/>
          <w:szCs w:val="28"/>
          <w:lang w:eastAsia="ru-RU"/>
        </w:rPr>
      </w:pPr>
      <w:r w:rsidRPr="003D7903">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 20 «Верховинка</w:t>
      </w:r>
      <w:r w:rsidRPr="003D7903">
        <w:rPr>
          <w:rFonts w:ascii="Times New Roman" w:eastAsia="Aptos" w:hAnsi="Times New Roman"/>
          <w:kern w:val="2"/>
          <w:sz w:val="28"/>
          <w:szCs w:val="28"/>
          <w14:ligatures w14:val="standardContextual"/>
        </w:rPr>
        <w:t xml:space="preserve">» </w:t>
      </w:r>
      <w:r w:rsidRPr="003D7903">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3D7903" w:rsidRPr="003D7903" w:rsidRDefault="003D7903" w:rsidP="003D7903">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3D7903">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3D7903" w:rsidRPr="003D7903" w:rsidRDefault="003D7903" w:rsidP="003D7903">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3D7903">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sidRPr="003D7903">
        <w:rPr>
          <w:rFonts w:ascii="Times New Roman" w:eastAsia="Aptos" w:hAnsi="Times New Roman"/>
          <w:kern w:val="2"/>
          <w:sz w:val="28"/>
          <w:szCs w:val="28"/>
          <w14:ligatures w14:val="standardContextual"/>
        </w:rPr>
        <w:t xml:space="preserve">ЗДО </w:t>
      </w:r>
      <w:r>
        <w:rPr>
          <w:rFonts w:ascii="Times New Roman" w:eastAsia="Aptos" w:hAnsi="Times New Roman"/>
          <w:kern w:val="2"/>
          <w:sz w:val="28"/>
          <w:szCs w:val="28"/>
          <w14:ligatures w14:val="standardContextual"/>
        </w:rPr>
        <w:t xml:space="preserve">№ 20 «Верховинка» </w:t>
      </w:r>
      <w:r w:rsidRPr="003D7903">
        <w:rPr>
          <w:rFonts w:ascii="Times New Roman" w:eastAsia="Times New Roman" w:hAnsi="Times New Roman"/>
          <w:sz w:val="28"/>
          <w:szCs w:val="28"/>
          <w:lang w:eastAsia="ru-RU"/>
        </w:rPr>
        <w:t xml:space="preserve">приймає його засновник. </w:t>
      </w:r>
    </w:p>
    <w:p w:rsidR="003D7903" w:rsidRPr="003D7903" w:rsidRDefault="003D7903" w:rsidP="003D7903">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3D7903" w:rsidRPr="003D7903" w:rsidRDefault="003D7903" w:rsidP="003D7903">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Головною метою діяльності закладу освіти є забезпечення цілісного та всебічного розвитку дитини шляхом виховання, навчання, </w:t>
      </w:r>
      <w:r w:rsidRPr="003D7903">
        <w:rPr>
          <w:rFonts w:ascii="Times New Roman" w:eastAsia="Aptos" w:hAnsi="Times New Roman"/>
          <w:kern w:val="2"/>
          <w:sz w:val="28"/>
          <w:szCs w:val="28"/>
          <w14:ligatures w14:val="standardContextual"/>
        </w:rPr>
        <w:lastRenderedPageBreak/>
        <w:t>соціалізації та формування необхідних життєвих навичок і компетентностей.</w:t>
      </w:r>
    </w:p>
    <w:p w:rsidR="003D7903" w:rsidRPr="003D7903" w:rsidRDefault="003D7903" w:rsidP="003D7903">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дитиноцентризм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рівний доступ до здобуття дошкільної освіти;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академічна доброчесність;</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академічна свобода педагогічних працівників;</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-автономія  освітньої діяльності закладу (академічна, кадрова, організаційна, фінансова);</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цифровізація управлінських процесів у сфері дошкільної освіти;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збереження та зміцнення здоров’я дитини;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впровадження сучасних освітніх технологій, програм, авторських методик;</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підтримка сім’ї в вихованні та розвитку дитини.</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9558CC">
        <w:rPr>
          <w:rFonts w:ascii="Times New Roman" w:eastAsia="Aptos" w:hAnsi="Times New Roman"/>
          <w:kern w:val="2"/>
          <w:sz w:val="28"/>
          <w:szCs w:val="28"/>
          <w14:ligatures w14:val="standardContextual"/>
        </w:rPr>
        <w:t>гогічною радою, яка відповідає Д</w:t>
      </w:r>
      <w:bookmarkStart w:id="0" w:name="_GoBack"/>
      <w:bookmarkEnd w:id="0"/>
      <w:r w:rsidRPr="003D7903">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добір і розстановку кадрів;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освітньої програми яка обов’язково містить корекційно – розвитковий складник.</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забезпечує на своєму вебсайті (а в разі його відсутності - на вебсайті засновника) відкритий доступ до інформації та документів, передбачених Законом  України «Про дошкільну освіту» і Законом України «Про освіту».</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w:t>
      </w:r>
      <w:r w:rsidRPr="003D7903">
        <w:rPr>
          <w:rFonts w:ascii="Times New Roman" w:eastAsia="Aptos" w:hAnsi="Times New Roman"/>
          <w:kern w:val="2"/>
          <w:sz w:val="28"/>
          <w:szCs w:val="28"/>
          <w14:ligatures w14:val="standardContextual"/>
        </w:rPr>
        <w:lastRenderedPageBreak/>
        <w:t xml:space="preserve">може також запроваджувати мережеву та/або дистанційну форму здобуття дошкільної освіти, та/або педагогічний патронаж. </w:t>
      </w:r>
    </w:p>
    <w:p w:rsidR="003D7903" w:rsidRPr="003D7903" w:rsidRDefault="003D7903" w:rsidP="003D7903">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p>
    <w:p w:rsidR="003D7903" w:rsidRPr="003D7903" w:rsidRDefault="003D7903" w:rsidP="003D790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II. </w:t>
      </w:r>
      <w:r w:rsidRPr="003D7903">
        <w:rPr>
          <w:rFonts w:ascii="Times New Roman" w:eastAsiaTheme="minorHAnsi" w:hAnsi="Times New Roman"/>
          <w:b/>
          <w:sz w:val="28"/>
          <w:szCs w:val="28"/>
        </w:rPr>
        <w:t>ЗАРАХУВАННЯ ДО ЗАКЛАДУ ДОШКІЛЬНОЇ ОСВІТИ, ФОРМУВАННЯ ТА НАПОВНЮВАНІСТЬ ГРУП ВИХОВАНЦІВ</w:t>
      </w:r>
    </w:p>
    <w:p w:rsidR="003D7903" w:rsidRPr="003D7903" w:rsidRDefault="003D7903" w:rsidP="003D790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2.1. Заклад дошкільної освіти розраховано на </w:t>
      </w:r>
      <w:r>
        <w:rPr>
          <w:rFonts w:ascii="Times New Roman" w:eastAsiaTheme="minorHAnsi" w:hAnsi="Times New Roman"/>
          <w:sz w:val="28"/>
          <w:szCs w:val="28"/>
        </w:rPr>
        <w:t>155</w:t>
      </w:r>
      <w:r w:rsidRPr="003D7903">
        <w:rPr>
          <w:rFonts w:ascii="Times New Roman" w:eastAsiaTheme="minorHAnsi" w:hAnsi="Times New Roman"/>
          <w:sz w:val="28"/>
          <w:szCs w:val="28"/>
        </w:rPr>
        <w:t xml:space="preserve"> місць.</w:t>
      </w:r>
    </w:p>
    <w:p w:rsidR="003D7903" w:rsidRPr="003D7903" w:rsidRDefault="003D7903" w:rsidP="003D7903">
      <w:pPr>
        <w:spacing w:after="0" w:line="240" w:lineRule="auto"/>
        <w:jc w:val="both"/>
        <w:rPr>
          <w:rFonts w:ascii="Times New Roman" w:eastAsia="Times New Roman" w:hAnsi="Times New Roman"/>
          <w:sz w:val="28"/>
          <w:szCs w:val="28"/>
          <w:lang w:eastAsia="ru-RU"/>
        </w:rPr>
      </w:pPr>
      <w:r w:rsidRPr="003D7903">
        <w:rPr>
          <w:rFonts w:ascii="Times New Roman" w:eastAsiaTheme="minorHAnsi" w:hAnsi="Times New Roman"/>
          <w:sz w:val="28"/>
          <w:szCs w:val="28"/>
        </w:rPr>
        <w:t xml:space="preserve">2.2. </w:t>
      </w:r>
      <w:r w:rsidRPr="003D7903">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3D7903" w:rsidRPr="003D7903" w:rsidRDefault="003D7903" w:rsidP="003D7903">
      <w:pPr>
        <w:spacing w:after="0" w:line="240" w:lineRule="auto"/>
        <w:jc w:val="both"/>
        <w:rPr>
          <w:rFonts w:ascii="Times New Roman" w:eastAsiaTheme="minorHAnsi" w:hAnsi="Times New Roman"/>
          <w:sz w:val="28"/>
          <w:szCs w:val="28"/>
        </w:rPr>
      </w:pPr>
      <w:r w:rsidRPr="003D7903">
        <w:rPr>
          <w:rFonts w:ascii="Times New Roman" w:eastAsia="Times New Roman" w:hAnsi="Times New Roman"/>
          <w:sz w:val="28"/>
          <w:szCs w:val="28"/>
          <w:lang w:eastAsia="ru-RU"/>
        </w:rPr>
        <w:t>2.3.</w:t>
      </w:r>
      <w:r w:rsidRPr="003D7903">
        <w:rPr>
          <w:rFonts w:ascii="Times New Roman" w:eastAsiaTheme="minorHAnsi"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3D7903" w:rsidRPr="003D7903" w:rsidRDefault="003D7903" w:rsidP="003D7903">
      <w:pPr>
        <w:spacing w:after="0" w:line="240" w:lineRule="auto"/>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 xml:space="preserve">2.4. </w:t>
      </w:r>
      <w:r w:rsidRPr="003D7903">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3D7903" w:rsidRPr="003D7903" w:rsidRDefault="003D7903" w:rsidP="003D790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Aptos" w:hAnsi="Times New Roman"/>
          <w:kern w:val="2"/>
          <w:sz w:val="28"/>
          <w:szCs w:val="28"/>
          <w14:ligatures w14:val="standardContextual"/>
        </w:rPr>
        <w:t xml:space="preserve">- </w:t>
      </w:r>
      <w:r w:rsidRPr="003D7903">
        <w:rPr>
          <w:rFonts w:ascii="Times New Roman" w:eastAsiaTheme="minorHAnsi" w:hAnsi="Times New Roman"/>
          <w:sz w:val="28"/>
          <w:szCs w:val="28"/>
          <w:shd w:val="clear" w:color="auto" w:fill="FFFFFF"/>
        </w:rPr>
        <w:t>копія свідоцтва про народження дитини;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shd w:val="clear" w:color="auto" w:fill="FFFFFF"/>
        </w:rPr>
        <w:t xml:space="preserve"> оригінал медичної довідки за формою первинної облікової документації </w:t>
      </w:r>
      <w:r w:rsidRPr="003D7903">
        <w:rPr>
          <w:rFonts w:ascii="Times New Roman" w:eastAsiaTheme="minorHAnsi" w:hAnsi="Times New Roman"/>
          <w:sz w:val="28"/>
          <w:szCs w:val="28"/>
        </w:rPr>
        <w:t>відповідно до вимог законодавства з</w:t>
      </w:r>
      <w:r w:rsidRPr="003D7903">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документів про право на пільги (за наявності).</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3D7903" w:rsidRPr="003D7903" w:rsidRDefault="003D7903" w:rsidP="003D790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3D7903" w:rsidRPr="003D7903" w:rsidRDefault="003D7903" w:rsidP="003D790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оригінал висновку про комплексну психолого-педагогічну оцінку    розвитку особи (дитини), наданий інклюзивно-ресурсним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3D7903" w:rsidRPr="003D7903" w:rsidRDefault="003D7903" w:rsidP="003D790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3D7903" w:rsidRPr="003D7903" w:rsidRDefault="003D7903" w:rsidP="003D790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Aptos" w:hAnsi="Times New Roman"/>
          <w:kern w:val="2"/>
          <w:sz w:val="28"/>
          <w:szCs w:val="28"/>
          <w14:ligatures w14:val="standardContextual"/>
        </w:rPr>
        <w:lastRenderedPageBreak/>
        <w:t xml:space="preserve">- </w:t>
      </w:r>
      <w:r w:rsidRPr="003D7903">
        <w:rPr>
          <w:rFonts w:ascii="Times New Roman" w:eastAsiaTheme="minorHAnsi"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3D7903" w:rsidRPr="003D7903" w:rsidRDefault="003D7903" w:rsidP="003D790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копія індивідуальної програми реабілітації дитини з інвалідністю (за наявності);</w:t>
      </w:r>
    </w:p>
    <w:p w:rsidR="003D7903" w:rsidRPr="003D7903" w:rsidRDefault="003D7903" w:rsidP="003D790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оригінал висновку з аудіограмою лікаря-сурдолога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3D7903" w:rsidRPr="003D7903" w:rsidRDefault="003D7903" w:rsidP="003D790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оригінал висновку лікаря-психіатра дитячого (за наявності).</w:t>
      </w:r>
    </w:p>
    <w:p w:rsidR="003D7903" w:rsidRPr="003D7903" w:rsidRDefault="003D7903" w:rsidP="003D790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3D7903" w:rsidRPr="003D7903" w:rsidRDefault="003D7903" w:rsidP="003D7903">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інклюзивно-ресурсним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3D7903" w:rsidRPr="003D7903" w:rsidRDefault="003D7903" w:rsidP="003D790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3D7903" w:rsidRPr="003D7903" w:rsidRDefault="003D7903" w:rsidP="003D790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3D7903" w:rsidRPr="003D7903" w:rsidRDefault="003D7903" w:rsidP="003D790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2.8. На підставі письмового звернення (заяви) батьків (одного з батьків, який/яка самостійно виховує дитини), обґрунтованого перебування на 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w:t>
      </w:r>
      <w:r w:rsidRPr="003D7903">
        <w:rPr>
          <w:rFonts w:ascii="Times New Roman" w:eastAsiaTheme="minorHAnsi" w:hAnsi="Times New Roman"/>
          <w:sz w:val="28"/>
          <w:szCs w:val="28"/>
        </w:rPr>
        <w:lastRenderedPageBreak/>
        <w:t>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3D7903" w:rsidRPr="003D7903" w:rsidRDefault="003D7903" w:rsidP="003D790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3D7903" w:rsidRPr="003D7903" w:rsidRDefault="003D7903" w:rsidP="003D790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корекційно-розвиткових послуг.</w:t>
      </w:r>
    </w:p>
    <w:p w:rsidR="003D7903" w:rsidRPr="003D7903" w:rsidRDefault="003D7903" w:rsidP="003D790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3D7903" w:rsidRPr="003D7903" w:rsidRDefault="003D7903" w:rsidP="003D7903">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3D7903" w:rsidRPr="003D7903" w:rsidRDefault="003D7903" w:rsidP="003D7903">
      <w:pPr>
        <w:spacing w:after="0" w:line="240" w:lineRule="auto"/>
        <w:jc w:val="both"/>
        <w:rPr>
          <w:rFonts w:ascii="Times New Roman" w:eastAsiaTheme="minorHAnsi" w:hAnsi="Times New Roman"/>
          <w:sz w:val="28"/>
          <w:szCs w:val="28"/>
        </w:rPr>
      </w:pPr>
    </w:p>
    <w:p w:rsidR="003D7903" w:rsidRPr="003D7903" w:rsidRDefault="003D7903" w:rsidP="003D7903">
      <w:pPr>
        <w:spacing w:after="0" w:line="240" w:lineRule="auto"/>
        <w:jc w:val="center"/>
        <w:rPr>
          <w:rFonts w:ascii="Times New Roman" w:eastAsiaTheme="minorHAnsi" w:hAnsi="Times New Roman"/>
          <w:b/>
          <w:sz w:val="28"/>
          <w:szCs w:val="28"/>
        </w:rPr>
      </w:pPr>
      <w:r w:rsidRPr="003D7903">
        <w:rPr>
          <w:rFonts w:ascii="Times New Roman" w:eastAsiaTheme="minorHAnsi" w:hAnsi="Times New Roman"/>
          <w:b/>
          <w:sz w:val="28"/>
          <w:szCs w:val="28"/>
        </w:rPr>
        <w:t>ІІІ.РЕЖИМ РОБОТИ ЗАКЛАДУ ДОШКІЛЬНОЇ ОСВІТИ</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sidRPr="003D7903">
        <w:rPr>
          <w:rFonts w:ascii="Times New Roman" w:eastAsia="Aptos" w:hAnsi="Times New Roman"/>
          <w:kern w:val="2"/>
          <w:sz w:val="28"/>
          <w:szCs w:val="28"/>
          <w14:ligatures w14:val="standardContextual"/>
        </w:rPr>
        <w:t>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bookmarkEnd w:id="1"/>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w:t>
      </w:r>
      <w:r w:rsidRPr="003D7903">
        <w:rPr>
          <w:rFonts w:ascii="Times New Roman" w:eastAsia="Aptos" w:hAnsi="Times New Roman"/>
          <w:kern w:val="2"/>
          <w:sz w:val="28"/>
          <w:szCs w:val="28"/>
          <w14:ligatures w14:val="standardContextual"/>
        </w:rPr>
        <w:lastRenderedPageBreak/>
        <w:t xml:space="preserve">неробочі дні тощо) для здобуття дошкільної освіти, </w:t>
      </w:r>
      <w:r w:rsidRPr="003D7903">
        <w:rPr>
          <w:rFonts w:ascii="Times New Roman" w:eastAsia="Aptos" w:hAnsi="Times New Roman"/>
          <w:b/>
          <w:bCs/>
          <w:kern w:val="2"/>
          <w:sz w:val="28"/>
          <w:szCs w:val="28"/>
          <w14:ligatures w14:val="standardContextual"/>
        </w:rPr>
        <w:t>якщо інше не встановлено його засновником.</w:t>
      </w:r>
      <w:r w:rsidRPr="003D7903">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Вихідні дні: субота, неділя.</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часу (ст. 60 КЗпП);</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надомна робота (ст. 60-1 КЗпП);</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дистанційна робота (ст. 60-2 КЗпП).</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часу передбачає:</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перерви для відпочинку і харчування.</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3D7903" w:rsidRPr="003D7903" w:rsidRDefault="003D7903" w:rsidP="003D7903">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p>
    <w:p w:rsidR="003D7903" w:rsidRPr="003D7903" w:rsidRDefault="003D7903" w:rsidP="003D7903">
      <w:pPr>
        <w:spacing w:after="0" w:line="240" w:lineRule="auto"/>
        <w:jc w:val="center"/>
        <w:rPr>
          <w:rFonts w:ascii="Times New Roman" w:eastAsia="Aptos" w:hAnsi="Times New Roman"/>
          <w:b/>
          <w:kern w:val="2"/>
          <w:sz w:val="28"/>
          <w:szCs w:val="28"/>
          <w14:ligatures w14:val="standardContextual"/>
        </w:rPr>
      </w:pPr>
      <w:r w:rsidRPr="003D7903">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3D7903" w:rsidRPr="003D7903" w:rsidRDefault="003D7903" w:rsidP="003D7903">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sidRPr="003D7903">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3D7903" w:rsidRPr="003D7903" w:rsidRDefault="003D7903" w:rsidP="003D790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3D7903" w:rsidRPr="003D7903" w:rsidRDefault="003D7903" w:rsidP="003D790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3D7903" w:rsidRPr="003D7903" w:rsidRDefault="003D7903" w:rsidP="003D790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3D7903" w:rsidRPr="003D7903" w:rsidRDefault="003D7903" w:rsidP="003D790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3D7903" w:rsidRPr="003D7903" w:rsidRDefault="003D7903" w:rsidP="003D790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3D7903" w:rsidRPr="003D7903" w:rsidRDefault="003D7903" w:rsidP="003D790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3D7903" w:rsidRPr="003D7903" w:rsidRDefault="003D7903" w:rsidP="003D7903">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3D7903" w:rsidRPr="003D7903" w:rsidRDefault="003D7903" w:rsidP="003D7903">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3D7903" w:rsidRPr="003D7903" w:rsidRDefault="003D7903" w:rsidP="003D7903">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3D7903" w:rsidRPr="003D7903" w:rsidRDefault="003D7903" w:rsidP="003D7903">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3D7903" w:rsidRPr="003D7903" w:rsidRDefault="003D7903" w:rsidP="003D7903">
      <w:pPr>
        <w:numPr>
          <w:ilvl w:val="1"/>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може використовувати в освітньому процесі: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3D7903" w:rsidRPr="003D7903" w:rsidRDefault="003D7903" w:rsidP="003D790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3D7903" w:rsidRPr="003D7903" w:rsidRDefault="003D7903" w:rsidP="003D790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3D7903" w:rsidRPr="003D7903" w:rsidRDefault="003D7903" w:rsidP="003D790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3D7903" w:rsidRPr="003D7903" w:rsidRDefault="003D7903" w:rsidP="003D7903">
      <w:pPr>
        <w:numPr>
          <w:ilvl w:val="1"/>
          <w:numId w:val="6"/>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Для забезпечення індивідуалізації освітнього процесу для дітей з особливими освітніми потребами   відповідно до висновку інклюзивно-ресурсного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розвиткових послуг дітям з особливими освітніми потребами здійснюється відповідно до вимог законодавства.</w:t>
      </w:r>
    </w:p>
    <w:p w:rsidR="003D7903" w:rsidRPr="003D7903" w:rsidRDefault="003D7903" w:rsidP="003D790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3D7903" w:rsidRPr="003D7903" w:rsidRDefault="003D7903" w:rsidP="003D790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Додаткові (платні) освітні послуги надаються лише за письмовою згодою одного з батьків і не можуть замінювати безоплатний Держстандартний освітній компонент (ст. 16, 20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3D7903" w:rsidRPr="003D7903" w:rsidRDefault="003D7903" w:rsidP="003D790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3D7903" w:rsidRPr="003D7903" w:rsidRDefault="003D7903" w:rsidP="003D7903">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3D7903" w:rsidRPr="003D7903" w:rsidRDefault="003D7903" w:rsidP="003D790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 УЧАСНИКИ ОСВІТНЬОГО ПРОЦЕСУ</w:t>
      </w:r>
    </w:p>
    <w:p w:rsidR="003D7903" w:rsidRPr="003D7903" w:rsidRDefault="003D7903" w:rsidP="003D7903">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5.1.Учасниками освітнього процесу у закладі освіти є:</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вихованці;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помічники вихователів;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інші працівники закладу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батьки вихованців або особи, які їх замінюють;</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Діти з особливими освітніми потребами мають право здобувати дошкільну освіту до восьми років.</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Кожному вихованцю у закладі дошкільної освіти гарантуються безпека,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Права дитини у закладі дошкільної освіти: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безоплатне здобуття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соціально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Батьки або особи, які їх замінюють мають право: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комунікувати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в покращенні організації освітнього процесу та зміцненні матеріально-технічної бази закладу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отримувати систематичну інформацію про розвиток дитини, її здоров’я, особливості поведінки в колективі однолітків;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Батьки або особи, які їх замінюють, зобов’язані: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повідомляти заклад про хронічні чи інші захворювання дитини, що можуть впливати на її перебування у ЗДО;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sidRPr="003D7903">
        <w:rPr>
          <w:rFonts w:ascii="Times New Roman" w:eastAsia="Aptos" w:hAnsi="Times New Roman"/>
          <w:b/>
          <w:bCs/>
          <w:kern w:val="2"/>
          <w:sz w:val="28"/>
          <w:szCs w:val="28"/>
          <w14:ligatures w14:val="standardContextual"/>
        </w:rPr>
        <w:t>35 годин</w:t>
      </w:r>
      <w:r w:rsidRPr="003D7903">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Pr="003D7903">
        <w:rPr>
          <w:rFonts w:ascii="Times New Roman" w:eastAsia="Aptos" w:hAnsi="Times New Roman"/>
          <w:b/>
          <w:bCs/>
          <w:kern w:val="2"/>
          <w:sz w:val="28"/>
          <w:szCs w:val="28"/>
          <w14:ligatures w14:val="standardContextual"/>
        </w:rPr>
        <w:lastRenderedPageBreak/>
        <w:t>30 годин</w:t>
      </w:r>
      <w:r w:rsidRPr="003D7903">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 Норма педагогічного навантаження</w:t>
      </w:r>
      <w:r w:rsidRPr="003D7903">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музичного керівника - 24 години на тиждень;</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мають право на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від будь-яких форм дискримінації, мобінгу, булінгу чи інших проявів несправедливого ставлення з боку адміністрації, колег чи батьків здобувачів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проєктів, спрямованих на вдосконалення освітнього процесу;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здійснення індивідуальної педагогічної діяльності;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участь у профспілкових організаціях і заходах, що захищають трудові, соціальні та економічні права педагогічних працівників;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незгоди з рішенням атестаційної комісії вищого рівня звертатися до суду в установленому законодавством порядку. </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ЗДО зобов’язані: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брати участь у засіданнях педагогічної ради, вивчати педагогічну літературу, знайомитися з досвідом роботи інших вихователів;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строго дотримувати трудову дисципліну;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булінгу (цькуванню);</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захищати дітей від будь-яких форм фізичного  або психічного насильства, інших шкідливих звичок;</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доброчинностей;</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працівникам закладів дошкільної освіти затверджуються Кабінетом Міністрів України.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w:t>
      </w:r>
      <w:r w:rsidRPr="003D7903">
        <w:rPr>
          <w:rFonts w:ascii="Times New Roman" w:eastAsia="Aptos" w:hAnsi="Times New Roman"/>
          <w:kern w:val="2"/>
          <w:sz w:val="28"/>
          <w:szCs w:val="28"/>
          <w14:ligatures w14:val="standardContextual"/>
        </w:rPr>
        <w:lastRenderedPageBreak/>
        <w:t>передбачених Законом України «Про дошкільну освіту» та іншими нормативно – правовими актами у сфері освіти.</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3D7903" w:rsidRPr="003D7903" w:rsidRDefault="003D7903" w:rsidP="003D7903">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p>
    <w:p w:rsidR="003D7903" w:rsidRPr="003D7903" w:rsidRDefault="003D7903" w:rsidP="003D7903">
      <w:pPr>
        <w:spacing w:after="0" w:line="240" w:lineRule="auto"/>
        <w:contextualSpacing/>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VI. ЗАБЕЗПЕЧЕННЯ ЯКОСТІ ОСВІТИ</w:t>
      </w:r>
    </w:p>
    <w:p w:rsidR="003D7903" w:rsidRPr="003D7903" w:rsidRDefault="003D7903" w:rsidP="003D790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інноваційності та постійного самовдосконалення.</w:t>
      </w:r>
    </w:p>
    <w:p w:rsidR="003D7903" w:rsidRPr="003D7903" w:rsidRDefault="003D7903" w:rsidP="003D790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внутрішню систему забезпечення якості;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зовнішню систему забезпечення якості. </w:t>
      </w:r>
    </w:p>
    <w:p w:rsidR="003D7903" w:rsidRPr="003D7903" w:rsidRDefault="003D7903" w:rsidP="003D790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3D7903" w:rsidRPr="003D7903" w:rsidRDefault="003D7903" w:rsidP="003D790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організацію освітнього процесу з урахуванням індивідуальних особливостей, потреб і можливостей кожного вихованця;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культури академічної доброчесності;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систематичне самооцінювання освітньої діяльності та управлінських процесів;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3D7903" w:rsidRPr="003D7903" w:rsidRDefault="003D7903" w:rsidP="003D790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підготовку річного аналітичного звіту про результати самооцінювання;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3D7903" w:rsidRPr="003D7903" w:rsidRDefault="003D7903" w:rsidP="003D790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3D7903" w:rsidRPr="003D7903" w:rsidRDefault="003D7903" w:rsidP="003D7903">
      <w:pPr>
        <w:spacing w:after="0" w:line="240" w:lineRule="auto"/>
        <w:contextualSpacing/>
        <w:jc w:val="both"/>
        <w:rPr>
          <w:rFonts w:ascii="Times New Roman" w:eastAsiaTheme="minorHAnsi" w:hAnsi="Times New Roman"/>
          <w:sz w:val="28"/>
          <w:szCs w:val="28"/>
        </w:rPr>
      </w:pPr>
      <w:r w:rsidRPr="003D7903">
        <w:rPr>
          <w:rFonts w:ascii="Times New Roman" w:eastAsia="Aptos" w:hAnsi="Times New Roman"/>
          <w:kern w:val="2"/>
          <w:sz w:val="28"/>
          <w:szCs w:val="28"/>
          <w14:ligatures w14:val="standardContextual"/>
        </w:rPr>
        <w:t xml:space="preserve">Модель 1. </w:t>
      </w:r>
      <w:r w:rsidRPr="003D7903">
        <w:rPr>
          <w:rFonts w:ascii="Times New Roman" w:eastAsiaTheme="minorHAnsi"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3D7903" w:rsidRPr="003D7903" w:rsidRDefault="003D7903" w:rsidP="003D7903">
      <w:pPr>
        <w:spacing w:after="0" w:line="240" w:lineRule="auto"/>
        <w:contextualSpacing/>
        <w:jc w:val="both"/>
        <w:rPr>
          <w:rFonts w:ascii="Times New Roman" w:eastAsiaTheme="minorHAnsi" w:hAnsi="Times New Roman"/>
          <w:sz w:val="28"/>
          <w:szCs w:val="28"/>
        </w:rPr>
      </w:pPr>
      <w:r w:rsidRPr="003D7903">
        <w:rPr>
          <w:rFonts w:ascii="Times New Roman" w:eastAsia="Aptos" w:hAnsi="Times New Roman"/>
          <w:kern w:val="2"/>
          <w:sz w:val="28"/>
          <w:szCs w:val="28"/>
          <w14:ligatures w14:val="standardContextual"/>
        </w:rPr>
        <w:t xml:space="preserve">Модель 2. </w:t>
      </w:r>
      <w:r w:rsidRPr="003D7903">
        <w:rPr>
          <w:rFonts w:ascii="Times New Roman" w:eastAsiaTheme="minorHAnsi"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Заклад дошкільної освіти може визначити й іншу модель оцінювання.</w:t>
      </w:r>
    </w:p>
    <w:p w:rsidR="003D7903" w:rsidRPr="003D7903" w:rsidRDefault="003D7903" w:rsidP="003D790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3D7903" w:rsidRPr="003D7903" w:rsidRDefault="003D7903" w:rsidP="003D790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Учасники освітнього процесу можуть брати участь 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опитуваннях, анкетуваннях, інтерв’юваннях;</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обговоренні критеріїв оцінювання;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фокус-групах, професійних спільнотах;</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самооцінюванні освітніх процесів.</w:t>
      </w:r>
    </w:p>
    <w:p w:rsidR="003D7903" w:rsidRPr="003D7903" w:rsidRDefault="003D7903" w:rsidP="003D790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закладу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3D7903" w:rsidRPr="003D7903" w:rsidRDefault="003D7903" w:rsidP="003D790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Педагогічна рада закладу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аналізує результати внутрішнього оцінювання;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самооцінювання.</w:t>
      </w:r>
    </w:p>
    <w:p w:rsidR="003D7903" w:rsidRPr="003D7903" w:rsidRDefault="003D7903" w:rsidP="003D790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3D7903" w:rsidRPr="003D7903" w:rsidRDefault="003D7903" w:rsidP="003D7903">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3D7903" w:rsidRPr="003D7903" w:rsidRDefault="003D7903" w:rsidP="003D7903">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3D7903" w:rsidRPr="003D7903" w:rsidRDefault="003D7903" w:rsidP="003D7903">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p>
    <w:p w:rsidR="003D7903" w:rsidRPr="003D7903" w:rsidRDefault="003D7903" w:rsidP="003D790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VІI. УПРАВЛІННЯ ЗАКЛАДОМ ДОШКІЛЬНОЇ ОСВІТИ</w:t>
      </w:r>
    </w:p>
    <w:p w:rsidR="003D7903" w:rsidRPr="003D7903" w:rsidRDefault="003D7903" w:rsidP="003D7903">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bCs/>
          <w:kern w:val="2"/>
          <w:sz w:val="28"/>
          <w:szCs w:val="28"/>
          <w14:ligatures w14:val="standardContextual"/>
        </w:rPr>
        <w:t xml:space="preserve">7.1. </w:t>
      </w:r>
      <w:r w:rsidRPr="003D7903">
        <w:rPr>
          <w:rFonts w:ascii="Times New Roman" w:eastAsia="Aptos" w:hAnsi="Times New Roman"/>
          <w:kern w:val="2"/>
          <w:sz w:val="28"/>
          <w:szCs w:val="28"/>
          <w14:ligatures w14:val="standardContextual"/>
        </w:rPr>
        <w:t>Управління закладом дошкільної освіти здійснюють його: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засновник;</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керівник;</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педагогічна рада.</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Заклад дошкільної освіти підпорядкований і підзвітний управлінню освіти виконавчих органів Дрогобицької міської ради  Львівської області.</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має право: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колективний договір;</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заохочувати працівників за сумлінну працю;</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контроль за виконанням освітніх планів та програм, дотриманням розкладу занять та режиму дня;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ЗДО зобов’язаний:</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діяльності та створювати умови для діяльності в закладі дошкільної освіти органів громадського самоврядування;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3D7903" w:rsidRPr="003D7903" w:rsidRDefault="003D7903" w:rsidP="003D7903">
      <w:pPr>
        <w:numPr>
          <w:ilvl w:val="0"/>
          <w:numId w:val="2"/>
        </w:numPr>
        <w:spacing w:after="0"/>
        <w:ind w:firstLine="567"/>
        <w:contextualSpacing/>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контролювати виконання своїх управлінських рішень.</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Педагогічна рада:</w:t>
      </w:r>
    </w:p>
    <w:p w:rsidR="003D7903" w:rsidRPr="003D7903" w:rsidRDefault="003D7903" w:rsidP="003D7903">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схвалює:</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програму розвитку закладу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 роботи закладу дошкільної освіти на рік;</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3D7903" w:rsidRPr="003D7903" w:rsidRDefault="003D7903" w:rsidP="003D7903">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3D7903" w:rsidRPr="003D7903" w:rsidRDefault="003D7903" w:rsidP="003D7903">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ухвалює рішення про: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3D7903" w:rsidRPr="003D7903" w:rsidRDefault="003D7903" w:rsidP="003D7903">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освіти можуть діяти: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батьківського самоврядування.</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вебсайті не пізніше, ніж за місяць до їх проведення.</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3D7903" w:rsidRPr="003D7903" w:rsidRDefault="003D7903" w:rsidP="003D7903">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Піклувальна рада має право:</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формуванні програми розвитку закладу дошкільної освіти та контролювати її виконання;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3D7903" w:rsidRPr="003D7903" w:rsidRDefault="003D7903" w:rsidP="003D7903">
      <w:pPr>
        <w:spacing w:after="0" w:line="240" w:lineRule="auto"/>
        <w:jc w:val="both"/>
        <w:rPr>
          <w:rFonts w:ascii="Times New Roman" w:eastAsia="Aptos" w:hAnsi="Times New Roman"/>
          <w:bCs/>
          <w:kern w:val="2"/>
          <w:sz w:val="28"/>
          <w:szCs w:val="28"/>
          <w14:ligatures w14:val="standardContextual"/>
        </w:rPr>
      </w:pPr>
    </w:p>
    <w:p w:rsidR="003D7903" w:rsidRPr="003D7903" w:rsidRDefault="003D7903" w:rsidP="003D7903">
      <w:pPr>
        <w:spacing w:after="0" w:line="240" w:lineRule="auto"/>
        <w:contextualSpacing/>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Організація харчування може забезпечуватися та здійснюватися закладом дошкільної освіти самостійно та/або шляхом </w:t>
      </w:r>
      <w:r w:rsidRPr="003D7903">
        <w:rPr>
          <w:rFonts w:ascii="Times New Roman" w:eastAsia="Aptos" w:hAnsi="Times New Roman"/>
          <w:kern w:val="2"/>
          <w:sz w:val="28"/>
          <w:szCs w:val="28"/>
          <w14:ligatures w14:val="standardContextual"/>
        </w:rPr>
        <w:lastRenderedPageBreak/>
        <w:t>залучення закладом освіти на договірних умовах інших суб’єктів господарювання, що мають право надавати відповідні послуги.</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sidRPr="003D7903">
        <w:rPr>
          <w:rFonts w:ascii="Times New Roman" w:eastAsia="Aptos" w:hAnsi="Times New Roman"/>
          <w:b/>
          <w:bCs/>
          <w:kern w:val="2"/>
          <w:sz w:val="28"/>
          <w:szCs w:val="28"/>
          <w14:ligatures w14:val="standardContextual"/>
        </w:rPr>
        <w:t xml:space="preserve"> HACCP</w:t>
      </w:r>
      <w:r w:rsidRPr="003D7903">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управлінням освіти.</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цільнозернових круп у раціоні. Примірне чотиритижневе сезонне меню погоджується із Держпродспоживслужбою. Щоденне меню – розклад  затверджується керівником (директором) закладу освіти.</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3D7903" w:rsidRPr="003D7903" w:rsidRDefault="003D7903" w:rsidP="003D7903">
      <w:pPr>
        <w:numPr>
          <w:ilvl w:val="1"/>
          <w:numId w:val="12"/>
        </w:numPr>
        <w:spacing w:after="0" w:line="240" w:lineRule="auto"/>
        <w:ind w:firstLine="567"/>
        <w:contextualSpacing/>
        <w:jc w:val="both"/>
        <w:rPr>
          <w:rFonts w:ascii="Times New Roman" w:eastAsia="Aptos" w:hAnsi="Times New Roman"/>
          <w:vanish/>
          <w:kern w:val="2"/>
          <w:sz w:val="28"/>
          <w:szCs w:val="28"/>
          <w14:ligatures w14:val="standardContextual"/>
        </w:rPr>
      </w:pPr>
      <w:r w:rsidRPr="003D7903">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3D7903" w:rsidRPr="003D7903" w:rsidRDefault="003D7903" w:rsidP="003D7903">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3D7903" w:rsidRPr="003D7903" w:rsidRDefault="003D7903" w:rsidP="003D7903">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3D7903" w:rsidRPr="003D7903" w:rsidRDefault="003D7903" w:rsidP="003D7903">
      <w:pPr>
        <w:spacing w:after="0" w:line="240" w:lineRule="auto"/>
        <w:contextualSpacing/>
        <w:jc w:val="center"/>
        <w:rPr>
          <w:rFonts w:ascii="Times New Roman" w:eastAsia="Aptos" w:hAnsi="Times New Roman"/>
          <w:kern w:val="2"/>
          <w:sz w:val="28"/>
          <w:szCs w:val="28"/>
          <w14:ligatures w14:val="standardContextual"/>
        </w:rPr>
      </w:pPr>
    </w:p>
    <w:p w:rsidR="003D7903" w:rsidRPr="003D7903" w:rsidRDefault="003D7903" w:rsidP="003D790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3D7903" w:rsidRPr="003D7903" w:rsidRDefault="003D7903" w:rsidP="003D790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3D7903" w:rsidRPr="003D7903" w:rsidRDefault="003D7903" w:rsidP="003D790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3D7903" w:rsidRPr="003D7903" w:rsidRDefault="003D7903" w:rsidP="003D790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3D7903" w:rsidRPr="003D7903" w:rsidRDefault="003D7903" w:rsidP="003D790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Завдання та принципи медичного супроводу:</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системний моніторинг здоров’я, фізичного і нервово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психічного розвитку кожної дитини;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запобігання інфекційним захворюванням та епідеміям;</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3D7903" w:rsidRPr="003D7903" w:rsidRDefault="003D7903" w:rsidP="003D790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Медичний кабінет обладнано ізолятором для тимчасового перебування хворих дітей, оснащено медичними приладами ― ростоміром, електронними вагами, тонометром, пульсоксиметром,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3D7903" w:rsidRPr="003D7903" w:rsidRDefault="003D7903" w:rsidP="003D790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3D7903" w:rsidRPr="003D7903" w:rsidRDefault="003D7903" w:rsidP="003D7903">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p>
    <w:p w:rsidR="003D7903" w:rsidRPr="003D7903" w:rsidRDefault="003D7903" w:rsidP="003D7903">
      <w:pPr>
        <w:spacing w:after="0" w:line="240" w:lineRule="auto"/>
        <w:contextualSpacing/>
        <w:jc w:val="center"/>
        <w:rPr>
          <w:rFonts w:ascii="Times New Roman" w:eastAsiaTheme="minorHAnsi" w:hAnsi="Times New Roman"/>
          <w:b/>
          <w:bCs/>
          <w:sz w:val="28"/>
          <w:szCs w:val="28"/>
        </w:rPr>
      </w:pPr>
      <w:r w:rsidRPr="003D7903">
        <w:rPr>
          <w:rFonts w:ascii="Times New Roman" w:eastAsiaTheme="minorHAnsi" w:hAnsi="Times New Roman"/>
          <w:b/>
          <w:bCs/>
          <w:sz w:val="28"/>
          <w:szCs w:val="28"/>
        </w:rPr>
        <w:t>Х. МАТЕРІАЛЬНО - ТЕХНІЧНА БАЗА ЗАКЛАДУ ДОШКІЛЬНОЇ ОСВІТИ</w:t>
      </w:r>
    </w:p>
    <w:p w:rsidR="003D7903" w:rsidRPr="003D7903" w:rsidRDefault="003D7903" w:rsidP="003D7903">
      <w:pPr>
        <w:spacing w:after="0" w:line="240" w:lineRule="auto"/>
        <w:contextualSpacing/>
        <w:jc w:val="both"/>
        <w:rPr>
          <w:rFonts w:ascii="Times New Roman" w:eastAsia="Arial" w:hAnsi="Times New Roman"/>
          <w:sz w:val="28"/>
          <w:szCs w:val="28"/>
          <w:lang w:eastAsia="uk-UA"/>
        </w:rPr>
      </w:pPr>
      <w:r w:rsidRPr="003D7903">
        <w:rPr>
          <w:rFonts w:ascii="Times New Roman" w:eastAsiaTheme="minorHAnsi" w:hAnsi="Times New Roman"/>
          <w:sz w:val="28"/>
          <w:szCs w:val="28"/>
        </w:rPr>
        <w:t>10.1. У Закладі освіти матеріально</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sidRPr="003D7903">
        <w:rPr>
          <w:rFonts w:ascii="Times New Roman" w:eastAsia="Arial" w:hAnsi="Times New Roman"/>
          <w:sz w:val="28"/>
          <w:szCs w:val="28"/>
          <w:lang w:eastAsia="uk-UA"/>
        </w:rPr>
        <w:t>вартість яких відображено у балансі.</w:t>
      </w:r>
    </w:p>
    <w:p w:rsidR="003D7903" w:rsidRPr="003D7903" w:rsidRDefault="003D7903" w:rsidP="003D7903">
      <w:pPr>
        <w:spacing w:after="0" w:line="240" w:lineRule="auto"/>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10.2. </w:t>
      </w:r>
      <w:r w:rsidRPr="003D7903">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3D7903" w:rsidRPr="003D7903" w:rsidRDefault="003D7903" w:rsidP="003D790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3D7903" w:rsidRPr="003D7903" w:rsidRDefault="003D7903" w:rsidP="003D790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lastRenderedPageBreak/>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3D7903" w:rsidRPr="003D7903" w:rsidRDefault="003D7903" w:rsidP="003D790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3D7903" w:rsidRPr="003D7903" w:rsidRDefault="003D7903" w:rsidP="003D790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3D7903" w:rsidRPr="003D7903" w:rsidRDefault="003D7903" w:rsidP="003D790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3D7903" w:rsidRPr="003D7903" w:rsidRDefault="003D7903" w:rsidP="003D790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розвиткових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3D7903" w:rsidRPr="003D7903" w:rsidRDefault="003D7903" w:rsidP="003D790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3D7903" w:rsidRPr="003D7903" w:rsidRDefault="003D7903" w:rsidP="003D7903">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3D7903" w:rsidRPr="003D7903" w:rsidRDefault="003D7903" w:rsidP="003D7903">
      <w:pPr>
        <w:spacing w:after="0" w:line="240" w:lineRule="auto"/>
        <w:contextualSpacing/>
        <w:jc w:val="both"/>
        <w:rPr>
          <w:rFonts w:ascii="Times New Roman" w:eastAsiaTheme="minorHAnsi" w:hAnsi="Times New Roman"/>
          <w:sz w:val="28"/>
          <w:szCs w:val="28"/>
        </w:rPr>
      </w:pPr>
    </w:p>
    <w:p w:rsidR="003D7903" w:rsidRPr="003D7903" w:rsidRDefault="003D7903" w:rsidP="003D790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Фінансово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та інших нормативно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публічні кошти;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цільові платежі (видатки) засновника закладу освіти на фінансування його діяльності;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гранти вітчизняних і міжнародних організацій;</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інші джерела, не заборонені законодавством.</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35 годин на тиждень – для директора, вихователя</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методиста, соціального педагога, асистента вихователя;</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дефектологів, вчителів</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логопедів тощо.</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корекційно-розвиткових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3D7903" w:rsidRPr="003D7903" w:rsidRDefault="003D7903" w:rsidP="003D7903">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p>
    <w:p w:rsidR="003D7903" w:rsidRPr="003D7903" w:rsidRDefault="003D7903" w:rsidP="003D790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XIІ. МІЖНАРОДНЕ СПІВРОБІТНИЦТВО</w:t>
      </w:r>
    </w:p>
    <w:p w:rsidR="003D7903" w:rsidRPr="003D7903" w:rsidRDefault="003D7903" w:rsidP="003D7903">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3D7903" w:rsidRPr="003D7903" w:rsidRDefault="003D7903" w:rsidP="003D7903">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w:t>
      </w:r>
      <w:r w:rsidRPr="003D7903">
        <w:rPr>
          <w:rFonts w:ascii="Times New Roman" w:eastAsia="Aptos" w:hAnsi="Times New Roman"/>
          <w:kern w:val="2"/>
          <w:sz w:val="28"/>
          <w:szCs w:val="28"/>
          <w14:ligatures w14:val="standardContextual"/>
        </w:rPr>
        <w:lastRenderedPageBreak/>
        <w:t>освітніх програм, проєктiв, встановлювати відповідно до законодавства прямi зв’язки з міжнародними організаціями та освітніми асоціаціями.</w:t>
      </w:r>
    </w:p>
    <w:p w:rsidR="003D7903" w:rsidRPr="003D7903" w:rsidRDefault="003D7903" w:rsidP="003D7903">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3D7903" w:rsidRPr="003D7903" w:rsidRDefault="003D7903" w:rsidP="003D7903">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3D7903" w:rsidRPr="003D7903" w:rsidRDefault="003D7903" w:rsidP="003D7903">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p>
    <w:p w:rsidR="003D7903" w:rsidRPr="003D7903" w:rsidRDefault="003D7903" w:rsidP="003D790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3D7903" w:rsidRPr="003D7903" w:rsidRDefault="003D7903" w:rsidP="003D790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3D7903" w:rsidRPr="003D7903" w:rsidRDefault="003D7903" w:rsidP="003D790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інституційний аудит;</w:t>
      </w:r>
    </w:p>
    <w:p w:rsidR="003D7903" w:rsidRPr="003D7903" w:rsidRDefault="003D7903" w:rsidP="003D7903">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позапланова перевірка.</w:t>
      </w:r>
    </w:p>
    <w:p w:rsidR="003D7903" w:rsidRPr="003D7903" w:rsidRDefault="003D7903" w:rsidP="003D790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3D7903" w:rsidRPr="003D7903" w:rsidRDefault="003D7903" w:rsidP="003D790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3D7903" w:rsidRPr="003D7903" w:rsidRDefault="003D7903" w:rsidP="003D790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3D7903" w:rsidRPr="003D7903" w:rsidRDefault="003D7903" w:rsidP="003D790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w:t>
      </w:r>
      <w:r w:rsidRPr="003D7903">
        <w:rPr>
          <w:rFonts w:ascii="Times New Roman" w:eastAsia="Aptos" w:hAnsi="Times New Roman"/>
          <w:kern w:val="2"/>
          <w:sz w:val="28"/>
          <w:szCs w:val="28"/>
          <w14:ligatures w14:val="standardContextual"/>
        </w:rPr>
        <w:lastRenderedPageBreak/>
        <w:t>управління, вищого колегіального органу громадського самоврядування або наглядової (піклувальної) ради закладу освіти.</w:t>
      </w:r>
    </w:p>
    <w:p w:rsidR="003D7903" w:rsidRPr="003D7903" w:rsidRDefault="003D7903" w:rsidP="003D790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3D7903" w:rsidRPr="003D7903" w:rsidRDefault="003D7903" w:rsidP="003D790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3D7903" w:rsidRPr="003D7903" w:rsidRDefault="003D7903" w:rsidP="003D7903">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p>
    <w:p w:rsidR="003D7903" w:rsidRPr="003D7903" w:rsidRDefault="003D7903" w:rsidP="003D7903">
      <w:pPr>
        <w:spacing w:after="0" w:line="240" w:lineRule="auto"/>
        <w:contextualSpacing/>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3D7903" w:rsidRPr="003D7903" w:rsidRDefault="003D7903" w:rsidP="003D7903">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3D7903" w:rsidRPr="003D7903" w:rsidRDefault="003D7903" w:rsidP="003D7903">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проєкту відповідного рішення засновника, який оприлюднюється не менше, ніж за один рік до прийняття відповідного рішення.</w:t>
      </w:r>
    </w:p>
    <w:p w:rsidR="003D7903" w:rsidRPr="003D7903" w:rsidRDefault="003D7903" w:rsidP="003D7903">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3D7903" w:rsidRPr="003D7903" w:rsidRDefault="003D7903" w:rsidP="003D7903">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3D7903" w:rsidRPr="003D7903" w:rsidRDefault="003D7903" w:rsidP="003D7903">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3D7903" w:rsidRPr="003D7903" w:rsidRDefault="003D7903" w:rsidP="003D7903">
      <w:pPr>
        <w:spacing w:after="0" w:line="240" w:lineRule="auto"/>
        <w:contextualSpacing/>
        <w:jc w:val="both"/>
        <w:rPr>
          <w:rFonts w:ascii="Times New Roman" w:eastAsia="Aptos" w:hAnsi="Times New Roman"/>
          <w:kern w:val="2"/>
          <w:sz w:val="28"/>
          <w:szCs w:val="28"/>
          <w14:ligatures w14:val="standardContextual"/>
        </w:rPr>
      </w:pPr>
    </w:p>
    <w:p w:rsidR="003D7903" w:rsidRPr="003D7903" w:rsidRDefault="003D7903" w:rsidP="003D7903">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Х</w:t>
      </w:r>
      <w:r w:rsidRPr="003D7903">
        <w:rPr>
          <w:rFonts w:ascii="Times New Roman" w:eastAsia="Aptos" w:hAnsi="Times New Roman"/>
          <w:b/>
          <w:bCs/>
          <w:kern w:val="2"/>
          <w:sz w:val="28"/>
          <w:szCs w:val="28"/>
          <w:lang w:val="en-US"/>
          <w14:ligatures w14:val="standardContextual"/>
        </w:rPr>
        <w:t>V</w:t>
      </w:r>
      <w:r w:rsidRPr="003D7903">
        <w:rPr>
          <w:rFonts w:ascii="Times New Roman" w:eastAsia="Aptos" w:hAnsi="Times New Roman"/>
          <w:b/>
          <w:bCs/>
          <w:kern w:val="2"/>
          <w:sz w:val="28"/>
          <w:szCs w:val="28"/>
          <w14:ligatures w14:val="standardContextual"/>
        </w:rPr>
        <w:t>. ЗАКЛЮЧНІ ПОЛОЖЕННЯ</w:t>
      </w:r>
    </w:p>
    <w:p w:rsidR="003D7903" w:rsidRPr="003D7903" w:rsidRDefault="003D7903" w:rsidP="003D7903">
      <w:pPr>
        <w:numPr>
          <w:ilvl w:val="1"/>
          <w:numId w:val="22"/>
        </w:numPr>
        <w:spacing w:after="0" w:line="240" w:lineRule="auto"/>
        <w:ind w:firstLine="720"/>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3D7903" w:rsidRPr="003D7903" w:rsidRDefault="003D7903" w:rsidP="003D7903">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Зміни та доповнення до Статуту оформлюються відповідно до вимог чинного законодавства України.</w:t>
      </w:r>
    </w:p>
    <w:p w:rsidR="003D7903" w:rsidRPr="003D7903" w:rsidRDefault="003D7903" w:rsidP="003D7903">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3D7903" w:rsidRPr="003D7903" w:rsidRDefault="003D7903" w:rsidP="003D7903">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іншими нормативно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3D7903" w:rsidRPr="003D7903" w:rsidRDefault="003D7903" w:rsidP="003D7903">
      <w:pPr>
        <w:spacing w:line="240" w:lineRule="auto"/>
        <w:jc w:val="center"/>
        <w:rPr>
          <w:rFonts w:ascii="Times New Roman" w:eastAsiaTheme="minorHAnsi" w:hAnsi="Times New Roman"/>
          <w:b/>
          <w:sz w:val="28"/>
          <w:szCs w:val="28"/>
        </w:rPr>
      </w:pPr>
    </w:p>
    <w:p w:rsidR="003D7903" w:rsidRPr="003D7903" w:rsidRDefault="003D7903" w:rsidP="003D7903">
      <w:pPr>
        <w:spacing w:line="240" w:lineRule="auto"/>
        <w:jc w:val="center"/>
        <w:rPr>
          <w:rFonts w:ascii="Times New Roman" w:eastAsiaTheme="minorHAnsi" w:hAnsi="Times New Roman"/>
          <w:b/>
          <w:sz w:val="28"/>
          <w:szCs w:val="28"/>
        </w:rPr>
      </w:pPr>
    </w:p>
    <w:p w:rsidR="003D7903" w:rsidRPr="003D7903" w:rsidRDefault="003D7903" w:rsidP="003D7903">
      <w:pPr>
        <w:spacing w:line="240" w:lineRule="auto"/>
        <w:jc w:val="center"/>
        <w:rPr>
          <w:rFonts w:ascii="Times New Roman" w:hAnsi="Times New Roman"/>
          <w:b/>
          <w:sz w:val="28"/>
          <w:szCs w:val="28"/>
        </w:rPr>
      </w:pPr>
      <w:r w:rsidRPr="003D7903">
        <w:rPr>
          <w:rFonts w:ascii="Times New Roman" w:hAnsi="Times New Roman"/>
          <w:b/>
          <w:sz w:val="28"/>
          <w:szCs w:val="28"/>
        </w:rPr>
        <w:t>Міський голова                                                                     Тарас КУЧМА</w:t>
      </w:r>
    </w:p>
    <w:p w:rsidR="003D7903" w:rsidRPr="003D7903" w:rsidRDefault="003D7903" w:rsidP="003D7903">
      <w:pPr>
        <w:jc w:val="center"/>
        <w:rPr>
          <w:rFonts w:ascii="Times New Roman" w:hAnsi="Times New Roman"/>
          <w:sz w:val="28"/>
          <w:szCs w:val="28"/>
        </w:rPr>
      </w:pPr>
    </w:p>
    <w:p w:rsidR="003D7903" w:rsidRPr="003D7903" w:rsidRDefault="003D7903" w:rsidP="003D7903">
      <w:pPr>
        <w:spacing w:line="240" w:lineRule="auto"/>
        <w:jc w:val="center"/>
        <w:rPr>
          <w:rFonts w:ascii="Times New Roman" w:eastAsiaTheme="minorHAnsi" w:hAnsi="Times New Roman"/>
          <w:b/>
          <w:sz w:val="28"/>
          <w:szCs w:val="28"/>
        </w:rPr>
      </w:pPr>
    </w:p>
    <w:p w:rsidR="003D7903" w:rsidRPr="003D7903" w:rsidRDefault="003D7903" w:rsidP="003D7903"/>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5">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1">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num w:numId="1">
    <w:abstractNumId w:val="8"/>
  </w:num>
  <w:num w:numId="2">
    <w:abstractNumId w:val="5"/>
  </w:num>
  <w:num w:numId="3">
    <w:abstractNumId w:val="4"/>
  </w:num>
  <w:num w:numId="4">
    <w:abstractNumId w:val="16"/>
  </w:num>
  <w:num w:numId="5">
    <w:abstractNumId w:val="21"/>
  </w:num>
  <w:num w:numId="6">
    <w:abstractNumId w:val="6"/>
  </w:num>
  <w:num w:numId="7">
    <w:abstractNumId w:val="10"/>
  </w:num>
  <w:num w:numId="8">
    <w:abstractNumId w:val="1"/>
  </w:num>
  <w:num w:numId="9">
    <w:abstractNumId w:val="14"/>
  </w:num>
  <w:num w:numId="10">
    <w:abstractNumId w:val="0"/>
  </w:num>
  <w:num w:numId="11">
    <w:abstractNumId w:val="20"/>
  </w:num>
  <w:num w:numId="12">
    <w:abstractNumId w:val="13"/>
  </w:num>
  <w:num w:numId="13">
    <w:abstractNumId w:val="11"/>
  </w:num>
  <w:num w:numId="14">
    <w:abstractNumId w:val="9"/>
  </w:num>
  <w:num w:numId="15">
    <w:abstractNumId w:val="17"/>
  </w:num>
  <w:num w:numId="16">
    <w:abstractNumId w:val="18"/>
  </w:num>
  <w:num w:numId="17">
    <w:abstractNumId w:val="2"/>
  </w:num>
  <w:num w:numId="18">
    <w:abstractNumId w:val="3"/>
  </w:num>
  <w:num w:numId="19">
    <w:abstractNumId w:val="7"/>
  </w:num>
  <w:num w:numId="20">
    <w:abstractNumId w:val="19"/>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52F"/>
    <w:rsid w:val="00061CA6"/>
    <w:rsid w:val="003D7903"/>
    <w:rsid w:val="005E7B92"/>
    <w:rsid w:val="006650F3"/>
    <w:rsid w:val="0067012D"/>
    <w:rsid w:val="0079152F"/>
    <w:rsid w:val="009558C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90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90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61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53487</Words>
  <Characters>30489</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7</cp:revision>
  <dcterms:created xsi:type="dcterms:W3CDTF">2025-11-18T11:17:00Z</dcterms:created>
  <dcterms:modified xsi:type="dcterms:W3CDTF">2009-11-19T13:35:00Z</dcterms:modified>
</cp:coreProperties>
</file>